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 «</w:t>
      </w:r>
      <w:proofErr w:type="spellStart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Таптанай</w:t>
      </w:r>
      <w:proofErr w:type="spellEnd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117A" w:rsidRPr="003839D7" w:rsidRDefault="0020117A" w:rsidP="0020117A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31 августа 2016 года</w:t>
      </w: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№ 29</w:t>
      </w:r>
    </w:p>
    <w:p w:rsidR="0020117A" w:rsidRPr="003839D7" w:rsidRDefault="0020117A" w:rsidP="0020117A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117A" w:rsidRPr="003839D7" w:rsidRDefault="0020117A" w:rsidP="0020117A">
      <w:pPr>
        <w:pStyle w:val="ConsPlusTitle"/>
        <w:tabs>
          <w:tab w:val="left" w:pos="7785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.Т</w:t>
      </w:r>
      <w:proofErr w:type="gramEnd"/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аптанай</w:t>
      </w:r>
      <w:proofErr w:type="spellEnd"/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ОБ ОБЩИХ ТРЕБОВАНИЯХ</w:t>
      </w: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9D7">
        <w:rPr>
          <w:rFonts w:ascii="Times New Roman" w:hAnsi="Times New Roman" w:cs="Times New Roman"/>
          <w:b w:val="0"/>
          <w:color w:val="000000"/>
          <w:sz w:val="28"/>
          <w:szCs w:val="28"/>
        </w:rPr>
        <w:t>К МЕТОДИКЕ ПРОГНОЗИРОВАНИЯ ПОСТУПЛЕНИЙ ДОХОДОВ В БЮДЖЕТЫ СЕЛЬССКОГО ПОСЕЛЕНИЯ «ТАПТАНАЙ»</w:t>
      </w:r>
    </w:p>
    <w:p w:rsidR="0020117A" w:rsidRPr="00091E62" w:rsidRDefault="0020117A" w:rsidP="0020117A">
      <w:pPr>
        <w:pStyle w:val="ConsPlusNormal"/>
        <w:jc w:val="both"/>
        <w:rPr>
          <w:color w:val="000000"/>
          <w:sz w:val="28"/>
          <w:szCs w:val="28"/>
        </w:rPr>
      </w:pPr>
    </w:p>
    <w:p w:rsidR="0020117A" w:rsidRDefault="0020117A" w:rsidP="002011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91E62">
        <w:rPr>
          <w:color w:val="000000"/>
          <w:sz w:val="28"/>
          <w:szCs w:val="28"/>
        </w:rPr>
        <w:t xml:space="preserve">В соответствии с </w:t>
      </w:r>
      <w:hyperlink r:id="rId4" w:history="1">
        <w:r w:rsidRPr="00091E62">
          <w:rPr>
            <w:color w:val="000000"/>
            <w:sz w:val="28"/>
            <w:szCs w:val="28"/>
          </w:rPr>
          <w:t>пунктом 1 статьи 160.1</w:t>
        </w:r>
      </w:hyperlink>
      <w:r w:rsidRPr="00091E62">
        <w:rPr>
          <w:color w:val="000000"/>
          <w:sz w:val="28"/>
          <w:szCs w:val="28"/>
        </w:rPr>
        <w:t xml:space="preserve"> Бюджетного кодекса Российской Федерации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</w:p>
    <w:p w:rsidR="0020117A" w:rsidRDefault="0020117A" w:rsidP="0020117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0117A" w:rsidRDefault="0020117A" w:rsidP="002011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91E62">
        <w:rPr>
          <w:color w:val="000000"/>
          <w:sz w:val="28"/>
          <w:szCs w:val="28"/>
        </w:rPr>
        <w:t xml:space="preserve">1. Утвердить прилагаемые общие </w:t>
      </w:r>
      <w:hyperlink w:anchor="P28" w:history="1">
        <w:r w:rsidRPr="00091E62">
          <w:rPr>
            <w:color w:val="000000"/>
            <w:sz w:val="28"/>
            <w:szCs w:val="28"/>
          </w:rPr>
          <w:t>требования</w:t>
        </w:r>
      </w:hyperlink>
      <w:r w:rsidRPr="00091E62">
        <w:rPr>
          <w:color w:val="000000"/>
          <w:sz w:val="28"/>
          <w:szCs w:val="28"/>
        </w:rPr>
        <w:t xml:space="preserve"> к методике прогнозирования поступлений доходов в бюджеты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  <w:r w:rsidRPr="00091E62">
        <w:rPr>
          <w:color w:val="000000"/>
          <w:sz w:val="28"/>
          <w:szCs w:val="28"/>
        </w:rPr>
        <w:t>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P12"/>
      <w:bookmarkEnd w:id="0"/>
      <w:r w:rsidRPr="00091E6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Муниципальным</w:t>
      </w:r>
      <w:r w:rsidRPr="00091E62">
        <w:rPr>
          <w:color w:val="000000"/>
          <w:sz w:val="28"/>
          <w:szCs w:val="28"/>
        </w:rPr>
        <w:t xml:space="preserve"> органам исполнительной власти, осуществляющим бюджетные полномочия главного администратора доходов бюджетов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  <w:r w:rsidRPr="00091E62">
        <w:rPr>
          <w:color w:val="000000"/>
          <w:sz w:val="28"/>
          <w:szCs w:val="28"/>
        </w:rPr>
        <w:t xml:space="preserve">, разработать методики прогнозирования поступлений доходов в бюджеты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  <w:r w:rsidRPr="00091E62">
        <w:rPr>
          <w:color w:val="000000"/>
          <w:sz w:val="28"/>
          <w:szCs w:val="28"/>
        </w:rPr>
        <w:t xml:space="preserve"> и утвердить их по согласованию с </w:t>
      </w:r>
      <w:r>
        <w:rPr>
          <w:color w:val="000000"/>
          <w:sz w:val="28"/>
          <w:szCs w:val="28"/>
        </w:rPr>
        <w:t>Советом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091E62">
        <w:rPr>
          <w:color w:val="000000"/>
          <w:sz w:val="28"/>
          <w:szCs w:val="28"/>
        </w:rPr>
        <w:t>в 2-месячный срок со дня вступления в силу настоящего постановления.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91E62">
        <w:rPr>
          <w:color w:val="000000"/>
          <w:sz w:val="28"/>
          <w:szCs w:val="28"/>
        </w:rPr>
        <w:t xml:space="preserve">3. Рекомендовать </w:t>
      </w:r>
      <w:r>
        <w:rPr>
          <w:color w:val="000000"/>
          <w:sz w:val="28"/>
          <w:szCs w:val="28"/>
        </w:rPr>
        <w:t>муниципальным</w:t>
      </w:r>
      <w:r w:rsidRPr="00091E62">
        <w:rPr>
          <w:color w:val="000000"/>
          <w:sz w:val="28"/>
          <w:szCs w:val="28"/>
        </w:rPr>
        <w:t xml:space="preserve"> органам, государственным органам субъектов </w:t>
      </w:r>
      <w:r>
        <w:rPr>
          <w:color w:val="000000"/>
          <w:sz w:val="28"/>
          <w:szCs w:val="28"/>
        </w:rPr>
        <w:t>Забайкальского края</w:t>
      </w:r>
      <w:r w:rsidRPr="00091E62">
        <w:rPr>
          <w:color w:val="000000"/>
          <w:sz w:val="28"/>
          <w:szCs w:val="28"/>
        </w:rPr>
        <w:t xml:space="preserve">, органам местного самоуправления, органам управления государственными внебюджетными фондами, государственным корпорациям, осуществляющим бюджетные полномочия главного администратора доходов бюджетов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  <w:r w:rsidRPr="00091E62">
        <w:rPr>
          <w:color w:val="000000"/>
          <w:sz w:val="28"/>
          <w:szCs w:val="28"/>
        </w:rPr>
        <w:t xml:space="preserve">, разработать и утвердить методики прогнозирования поступлений доходов в бюджеты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  <w:r w:rsidRPr="00091E62">
        <w:rPr>
          <w:color w:val="000000"/>
          <w:sz w:val="28"/>
          <w:szCs w:val="28"/>
        </w:rPr>
        <w:t xml:space="preserve"> в срок, указанный в </w:t>
      </w:r>
      <w:hyperlink w:anchor="P12" w:history="1">
        <w:r w:rsidRPr="00091E62">
          <w:rPr>
            <w:color w:val="000000"/>
            <w:sz w:val="28"/>
            <w:szCs w:val="28"/>
          </w:rPr>
          <w:t>пункте 2</w:t>
        </w:r>
      </w:hyperlink>
      <w:r w:rsidRPr="00091E62">
        <w:rPr>
          <w:color w:val="000000"/>
          <w:sz w:val="28"/>
          <w:szCs w:val="28"/>
        </w:rPr>
        <w:t xml:space="preserve"> настоящего постановления.</w:t>
      </w:r>
    </w:p>
    <w:p w:rsidR="0020117A" w:rsidRPr="00091E62" w:rsidRDefault="0020117A" w:rsidP="0020117A">
      <w:pPr>
        <w:pStyle w:val="ConsPlusNormal"/>
        <w:jc w:val="both"/>
        <w:rPr>
          <w:color w:val="000000"/>
          <w:sz w:val="28"/>
          <w:szCs w:val="28"/>
        </w:rPr>
      </w:pPr>
    </w:p>
    <w:p w:rsidR="0020117A" w:rsidRDefault="0020117A" w:rsidP="0020117A">
      <w:pPr>
        <w:pStyle w:val="ConsPlusNormal"/>
        <w:jc w:val="both"/>
        <w:rPr>
          <w:color w:val="000000"/>
          <w:sz w:val="28"/>
          <w:szCs w:val="28"/>
        </w:rPr>
      </w:pPr>
    </w:p>
    <w:p w:rsidR="0020117A" w:rsidRDefault="0020117A" w:rsidP="0020117A">
      <w:pPr>
        <w:pStyle w:val="ConsPlusNormal"/>
        <w:jc w:val="both"/>
        <w:rPr>
          <w:color w:val="000000"/>
          <w:sz w:val="28"/>
          <w:szCs w:val="28"/>
        </w:rPr>
      </w:pPr>
    </w:p>
    <w:p w:rsidR="0020117A" w:rsidRPr="00091E62" w:rsidRDefault="0020117A" w:rsidP="0020117A">
      <w:pPr>
        <w:pStyle w:val="ConsPlusNormal"/>
        <w:tabs>
          <w:tab w:val="left" w:pos="68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СП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Т.Э.Лубсанова</w:t>
      </w:r>
      <w:proofErr w:type="spellEnd"/>
    </w:p>
    <w:p w:rsidR="0020117A" w:rsidRDefault="0020117A" w:rsidP="0020117A">
      <w:pPr>
        <w:pStyle w:val="ConsPlusNormal"/>
        <w:jc w:val="both"/>
        <w:rPr>
          <w:color w:val="000000"/>
          <w:sz w:val="28"/>
          <w:szCs w:val="28"/>
        </w:rPr>
      </w:pPr>
    </w:p>
    <w:p w:rsidR="0020117A" w:rsidRPr="00091E62" w:rsidRDefault="0020117A" w:rsidP="0020117A">
      <w:pPr>
        <w:pStyle w:val="ConsPlusNormal"/>
        <w:jc w:val="both"/>
        <w:rPr>
          <w:color w:val="000000"/>
          <w:sz w:val="28"/>
          <w:szCs w:val="28"/>
        </w:rPr>
      </w:pPr>
    </w:p>
    <w:p w:rsidR="0020117A" w:rsidRPr="00091E62" w:rsidRDefault="0020117A" w:rsidP="0020117A">
      <w:pPr>
        <w:pStyle w:val="ConsPlusNormal"/>
        <w:jc w:val="both"/>
        <w:rPr>
          <w:color w:val="000000"/>
        </w:rPr>
      </w:pPr>
    </w:p>
    <w:p w:rsidR="0020117A" w:rsidRPr="00091E62" w:rsidRDefault="0020117A" w:rsidP="0020117A">
      <w:pPr>
        <w:pStyle w:val="ConsPlusNormal"/>
        <w:jc w:val="both"/>
        <w:rPr>
          <w:color w:val="000000"/>
        </w:rPr>
      </w:pPr>
    </w:p>
    <w:p w:rsidR="0020117A" w:rsidRPr="00091E62" w:rsidRDefault="0020117A" w:rsidP="0020117A">
      <w:pPr>
        <w:pStyle w:val="ConsPlusNormal"/>
        <w:jc w:val="right"/>
        <w:rPr>
          <w:color w:val="000000"/>
        </w:rPr>
      </w:pPr>
      <w:r w:rsidRPr="00091E62">
        <w:rPr>
          <w:color w:val="000000"/>
        </w:rPr>
        <w:lastRenderedPageBreak/>
        <w:t>Утверждены</w:t>
      </w:r>
    </w:p>
    <w:p w:rsidR="0020117A" w:rsidRDefault="0020117A" w:rsidP="0020117A">
      <w:pPr>
        <w:pStyle w:val="ConsPlusNormal"/>
        <w:jc w:val="right"/>
        <w:rPr>
          <w:color w:val="000000"/>
        </w:rPr>
      </w:pPr>
      <w:r w:rsidRPr="00091E62">
        <w:rPr>
          <w:color w:val="000000"/>
        </w:rPr>
        <w:t xml:space="preserve">постановлением </w:t>
      </w:r>
      <w:r>
        <w:rPr>
          <w:color w:val="000000"/>
        </w:rPr>
        <w:t xml:space="preserve">администрации </w:t>
      </w:r>
    </w:p>
    <w:p w:rsidR="0020117A" w:rsidRDefault="0020117A" w:rsidP="0020117A">
      <w:pPr>
        <w:pStyle w:val="ConsPlusNormal"/>
        <w:jc w:val="right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</w:t>
      </w:r>
    </w:p>
    <w:p w:rsidR="0020117A" w:rsidRPr="00091E62" w:rsidRDefault="0020117A" w:rsidP="0020117A">
      <w:pPr>
        <w:pStyle w:val="ConsPlusNormal"/>
        <w:jc w:val="right"/>
        <w:rPr>
          <w:color w:val="000000"/>
        </w:rPr>
      </w:pPr>
      <w:r>
        <w:rPr>
          <w:color w:val="000000"/>
        </w:rPr>
        <w:t>от 31 августа 2016 года № 29</w:t>
      </w:r>
    </w:p>
    <w:p w:rsidR="0020117A" w:rsidRPr="003839D7" w:rsidRDefault="0020117A" w:rsidP="0020117A">
      <w:pPr>
        <w:pStyle w:val="ConsPlusNormal"/>
        <w:jc w:val="both"/>
        <w:rPr>
          <w:color w:val="000000"/>
        </w:rPr>
      </w:pP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  <w:bookmarkStart w:id="1" w:name="P28"/>
      <w:bookmarkEnd w:id="1"/>
      <w:r w:rsidRPr="003839D7">
        <w:rPr>
          <w:rFonts w:ascii="Times New Roman" w:hAnsi="Times New Roman" w:cs="Times New Roman"/>
          <w:b w:val="0"/>
          <w:color w:val="000000"/>
        </w:rPr>
        <w:t>ОБЩИЕ ТРЕБОВАНИЯ</w:t>
      </w: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  <w:r w:rsidRPr="003839D7">
        <w:rPr>
          <w:rFonts w:ascii="Times New Roman" w:hAnsi="Times New Roman" w:cs="Times New Roman"/>
          <w:b w:val="0"/>
          <w:color w:val="000000"/>
        </w:rPr>
        <w:t>К МЕТОДИКЕ ПРОГНОЗИРОВАНИЯ ПОСТУПЛЕНИЙ ДОХОДОВ В БЮДЖЕТЫ</w:t>
      </w:r>
    </w:p>
    <w:p w:rsidR="0020117A" w:rsidRPr="003839D7" w:rsidRDefault="0020117A" w:rsidP="0020117A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  <w:r w:rsidRPr="003839D7">
        <w:rPr>
          <w:rFonts w:ascii="Times New Roman" w:hAnsi="Times New Roman" w:cs="Times New Roman"/>
          <w:b w:val="0"/>
          <w:color w:val="000000"/>
        </w:rPr>
        <w:t>СЕЛЬСКОГО ПОСЕЛЕНИЯ «ТАПТАНАЙ»</w:t>
      </w:r>
    </w:p>
    <w:p w:rsidR="0020117A" w:rsidRPr="00091E62" w:rsidRDefault="0020117A" w:rsidP="0020117A">
      <w:pPr>
        <w:pStyle w:val="ConsPlusNormal"/>
        <w:jc w:val="both"/>
        <w:rPr>
          <w:color w:val="000000"/>
        </w:rPr>
      </w:pP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 xml:space="preserve">1. Настоящий документ устанавливает общие требования к методике прогнозирования поступлений доходов в бюджеты </w:t>
      </w: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 xml:space="preserve">» </w:t>
      </w:r>
      <w:r w:rsidRPr="00091E62">
        <w:rPr>
          <w:color w:val="000000"/>
        </w:rPr>
        <w:t xml:space="preserve">разрабатываемой и утверждаемой главными администраторами доходов бюджетов </w:t>
      </w:r>
      <w:r>
        <w:rPr>
          <w:color w:val="000000"/>
        </w:rPr>
        <w:t xml:space="preserve"> 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 xml:space="preserve">» </w:t>
      </w:r>
      <w:r w:rsidRPr="00091E62">
        <w:rPr>
          <w:color w:val="000000"/>
        </w:rPr>
        <w:t>(далее соответственно - доход, главный администратор доходов, методика прогнозирования).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bookmarkStart w:id="2" w:name="P34"/>
      <w:bookmarkEnd w:id="2"/>
      <w:r w:rsidRPr="00091E62">
        <w:rPr>
          <w:color w:val="000000"/>
        </w:rPr>
        <w:t>3. Методика прогнозирования по каждому виду доходов содержит: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bookmarkStart w:id="3" w:name="P35"/>
      <w:bookmarkEnd w:id="3"/>
      <w:r w:rsidRPr="00091E62">
        <w:rPr>
          <w:color w:val="000000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bookmarkStart w:id="4" w:name="P36"/>
      <w:bookmarkEnd w:id="4"/>
      <w:r w:rsidRPr="00091E62">
        <w:rPr>
          <w:color w:val="000000"/>
        </w:rPr>
        <w:t>б) характеристику метода расчета прогнозного объема поступлений. Для каждого вида доходов применяется один или несколько из следующих методов: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иной способ, который описывается в методике прогнозирования;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 xml:space="preserve">в) описание фактического алгоритма расчета (формулы) прогнозируемого объема поступлений в бюджеты </w:t>
      </w: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bookmarkStart w:id="5" w:name="P44"/>
      <w:bookmarkEnd w:id="5"/>
      <w:r w:rsidRPr="00091E62">
        <w:rPr>
          <w:color w:val="000000"/>
        </w:rPr>
        <w:t xml:space="preserve">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</w:t>
      </w: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</w:t>
      </w:r>
      <w:r w:rsidRPr="00091E62">
        <w:rPr>
          <w:color w:val="000000"/>
        </w:rPr>
        <w:t>, муниципального образования на среднесрочный период, разработанного уполномоченным местной администрацией (далее - показатели прогноза социально-экономического развития).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6. Для расчета прогнозируемого объема налоговых доходов и страховых взносов при разработке методики прогнозирования: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а) применяется метод прямого расчета;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 xml:space="preserve">б) налоговая база страховых взносов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</w:t>
      </w:r>
      <w:hyperlink w:anchor="P35" w:history="1">
        <w:r w:rsidRPr="00091E62">
          <w:rPr>
            <w:color w:val="000000"/>
          </w:rPr>
          <w:t>подпункту "а" пункта 3</w:t>
        </w:r>
      </w:hyperlink>
      <w:r w:rsidRPr="00091E62">
        <w:rPr>
          <w:color w:val="000000"/>
        </w:rPr>
        <w:t xml:space="preserve"> настоящего документа;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7. Для расчета прогнозируемого объема прочих доходов при разработке методики прогнозирования: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а) в части доходов от предоставления имущества, находящегося в государственной или муниципальной собственности, в аренду: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lastRenderedPageBreak/>
        <w:t>применяется метод прямого расчета;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 xml:space="preserve">б) в части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>
        <w:rPr>
          <w:color w:val="000000"/>
        </w:rPr>
        <w:t>сельскому поселению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</w:t>
      </w:r>
      <w:r w:rsidRPr="00091E62">
        <w:rPr>
          <w:color w:val="000000"/>
        </w:rPr>
        <w:t>, муниципальным образованиям: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применяется метод прямого расчета;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алгоритм расчета прогнозных показателей соответствующего вида доходов определяется исходя: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из величины чистой прибыли хозяйственных обществ, часть акций (или доли в уставных (складочных) капиталах) которых находится в государственной или муниципальной собственности;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из размера доли чистой прибыли хозяйственных обществ, направляемой ими на выплату дивидендов или распределяемой ими среди участников общества;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из размера доли государственного или муниципального участия в соответствующем хозяйственном обществе (с учетом пакета акций, который планируется к приватизации в текущем году);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из периода деятельности хозяйственного общества, за который выплачиваются дивиденды;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в) в части доходов от оказания платных услуг: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применяется метод прямого расчета;</w:t>
      </w:r>
    </w:p>
    <w:p w:rsidR="0020117A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</w:t>
      </w:r>
      <w:r>
        <w:rPr>
          <w:color w:val="000000"/>
        </w:rPr>
        <w:t>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 xml:space="preserve">8. Для исчисления безвозмездных поступлений от других бюджетов </w:t>
      </w: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</w:t>
      </w:r>
      <w:r w:rsidRPr="00091E62">
        <w:rPr>
          <w:color w:val="000000"/>
        </w:rPr>
        <w:t xml:space="preserve">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</w:t>
      </w: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</w:t>
      </w:r>
      <w:r w:rsidRPr="00091E62">
        <w:rPr>
          <w:color w:val="000000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34" w:history="1">
        <w:r w:rsidRPr="00091E62">
          <w:rPr>
            <w:color w:val="000000"/>
          </w:rPr>
          <w:t>пунктами 3</w:t>
        </w:r>
      </w:hyperlink>
      <w:r w:rsidRPr="00091E62">
        <w:rPr>
          <w:color w:val="000000"/>
        </w:rPr>
        <w:t xml:space="preserve"> - </w:t>
      </w:r>
      <w:hyperlink w:anchor="P44" w:history="1">
        <w:r w:rsidRPr="00091E62">
          <w:rPr>
            <w:color w:val="000000"/>
          </w:rPr>
          <w:t>5</w:t>
        </w:r>
      </w:hyperlink>
      <w:r w:rsidRPr="00091E62">
        <w:rPr>
          <w:color w:val="000000"/>
        </w:rPr>
        <w:t xml:space="preserve"> настоящего документа.</w:t>
      </w:r>
    </w:p>
    <w:p w:rsidR="0020117A" w:rsidRPr="00091E62" w:rsidRDefault="0020117A" w:rsidP="0020117A">
      <w:pPr>
        <w:pStyle w:val="ConsPlusNormal"/>
        <w:ind w:firstLine="540"/>
        <w:jc w:val="both"/>
        <w:rPr>
          <w:color w:val="000000"/>
        </w:rPr>
      </w:pPr>
      <w:r w:rsidRPr="00091E62">
        <w:rPr>
          <w:color w:val="000000"/>
        </w:rPr>
        <w:t xml:space="preserve">9. Разработка методики прогнозирования по видам доходов, не указанным в настоящем документе, осуществляется в соответствии с </w:t>
      </w:r>
      <w:hyperlink w:anchor="P34" w:history="1">
        <w:r w:rsidRPr="00091E62">
          <w:rPr>
            <w:color w:val="000000"/>
          </w:rPr>
          <w:t>пунктами 3</w:t>
        </w:r>
      </w:hyperlink>
      <w:r w:rsidRPr="00091E62">
        <w:rPr>
          <w:color w:val="000000"/>
        </w:rPr>
        <w:t xml:space="preserve"> - </w:t>
      </w:r>
      <w:hyperlink w:anchor="P44" w:history="1">
        <w:r w:rsidRPr="00091E62">
          <w:rPr>
            <w:color w:val="000000"/>
          </w:rPr>
          <w:t>5</w:t>
        </w:r>
      </w:hyperlink>
      <w:r w:rsidRPr="00091E62">
        <w:rPr>
          <w:color w:val="000000"/>
        </w:rPr>
        <w:t xml:space="preserve"> настоящего документа.</w:t>
      </w:r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20117A"/>
    <w:rsid w:val="00104CA4"/>
    <w:rsid w:val="00166D58"/>
    <w:rsid w:val="0020117A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1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0117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7E9B3AE2D537BD13B9CAA2E6F4E877EE6A3C3210A47F83D5D0D9F75869E93B1CBA46A0D2E6i7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2018-04-11T09:25:00Z</dcterms:created>
  <dcterms:modified xsi:type="dcterms:W3CDTF">2018-04-11T09:25:00Z</dcterms:modified>
</cp:coreProperties>
</file>